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159F">
        <w:rPr>
          <w:rFonts w:ascii="Times New Roman" w:hAnsi="Times New Roman" w:cs="Times New Roman"/>
          <w:b/>
          <w:sz w:val="28"/>
          <w:szCs w:val="28"/>
        </w:rPr>
        <w:t xml:space="preserve">                            История </w:t>
      </w:r>
      <w:proofErr w:type="spellStart"/>
      <w:r w:rsidRPr="0043159F">
        <w:rPr>
          <w:rFonts w:ascii="Times New Roman" w:hAnsi="Times New Roman" w:cs="Times New Roman"/>
          <w:b/>
          <w:sz w:val="28"/>
          <w:szCs w:val="28"/>
        </w:rPr>
        <w:t>Усть-каменогорска</w:t>
      </w:r>
      <w:proofErr w:type="spellEnd"/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3159F">
        <w:rPr>
          <w:rFonts w:ascii="Times New Roman" w:hAnsi="Times New Roman" w:cs="Times New Roman"/>
          <w:sz w:val="28"/>
          <w:szCs w:val="28"/>
        </w:rPr>
        <w:t xml:space="preserve">Усть-Каменогорск (казахское название —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Өскемен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) является административным и промышленным центром Восточно-Казахстанской области.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До 1932 года город входил в состав Томской губернии Омской области, Алтайской губернии Семипалатинской губернии, Алтайского горного округа и Семипалатинского округа. В 1939 году стал административным центром. Его первоначальное название — крепость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-Каменная. Город расположен на месте впадения в реку Иртыш реки Ульбы.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Усть-Каменогорск — город многонациональный. В дружбе и согласии здесь проживают триста двадцать пять тысяч человек разных народностей: казахи, русские, украинцы, узбеки, немцы, корейцы, татары, чеченцы и другие.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Мало кто знает, что образование Усть-Каменогорска связано с золотом. Давайте совершим небольшой экскурс в историю, во времена правления </w:t>
      </w:r>
      <w:r w:rsidRPr="0043159F">
        <w:rPr>
          <w:rFonts w:ascii="Times New Roman" w:hAnsi="Times New Roman" w:cs="Times New Roman"/>
          <w:b/>
          <w:bCs/>
          <w:sz w:val="28"/>
          <w:szCs w:val="28"/>
        </w:rPr>
        <w:t>Петра I</w:t>
      </w:r>
      <w:r w:rsidRPr="0043159F">
        <w:rPr>
          <w:rFonts w:ascii="Times New Roman" w:hAnsi="Times New Roman" w:cs="Times New Roman"/>
          <w:sz w:val="28"/>
          <w:szCs w:val="28"/>
        </w:rPr>
        <w:t>! В 1714 году от сибирского губернатора </w:t>
      </w:r>
      <w:r w:rsidRPr="0043159F">
        <w:rPr>
          <w:rFonts w:ascii="Times New Roman" w:hAnsi="Times New Roman" w:cs="Times New Roman"/>
          <w:b/>
          <w:bCs/>
          <w:sz w:val="28"/>
          <w:szCs w:val="28"/>
        </w:rPr>
        <w:t>М. Гагарина</w:t>
      </w:r>
      <w:r w:rsidRPr="0043159F">
        <w:rPr>
          <w:rFonts w:ascii="Times New Roman" w:hAnsi="Times New Roman" w:cs="Times New Roman"/>
          <w:sz w:val="28"/>
          <w:szCs w:val="28"/>
        </w:rPr>
        <w:t> до императора Петра I дошли слухи о несметных золотых богатствах земель в окрестностях озера Зайсан. Игнорировать такие слухи было бы просто неосмотрительно. Во-первых, в случае подтверждения слухов государственная казна имела шанс пополниться за счёт найденного и добытого в тех краях золота. Во-вторых, закладка там крепости удачно вписывалась в честолюбивые планы Петра по «прорубанию окна» в Центральную Азию и освоению новых земель. Так в 1714 году по указу государя предпринимается первая экспедиция к берегам далекого озера Зайсан.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конце июня 1720 года экспедиция прибывает в Семипалатинск, а оттуда на лодках отправляется вверх по Иртышу. Но на берегах Зайсана отряд ждало большое разочарование: низкие, поросшие камышом берега плохо подходили для возведения крепости. И Лихарев принимает решение осмотреть берега Иртыша полностью.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На этом история возникновения Усть-Каменогорска вполне могла закончиться, так и не начавшись, но в середине августа, прибыв к устью реки Ульбы, руководитель экспедиции понимает, что это место как нельзя лучше подходит для возведения крепости, и отдает приказ о начале работ по закладке оборонительных сооружений. И вот 20 августа 1720 года там, где Ульба впадает в Иртыш, в основание будущего города был заложен первый камень. Так на карте Российской империи появилась новая крепость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Усть-Каменогорская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— крайняя южная оконечность Иртышской линии.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Во второй половине XVIII века около крепости стали оседать переселенцы, в основном сибирские казаки, много было и ссыльных. В 1762 году был издан указ, приглашавший русских староверов, которые в своё время бежали в Польшу от религиозных преследований, вернуться на родину. Для переселения им предлагались места на Алтае.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Уже в 1863 году в городе открывается первая государственная школа. Нужно заметить, что в самом начале желающих овладеть грамотой было не так уж много, поэтому и мужское, и женское приходские училища размещались в </w:t>
      </w:r>
      <w:r w:rsidRPr="0043159F">
        <w:rPr>
          <w:rFonts w:ascii="Times New Roman" w:hAnsi="Times New Roman" w:cs="Times New Roman"/>
          <w:sz w:val="28"/>
          <w:szCs w:val="28"/>
        </w:rPr>
        <w:lastRenderedPageBreak/>
        <w:t>обычном деревянном доме. Но с течением времени количество желающих стать образованнее увеличилось, и уже в 1886 году училище пришлось переносить в двухэтажный большой дом.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Шли годы и десятилетия. Крепость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Усть-Каменогорская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побывала станицей, а затем и уездным городом. В 1868 году Усть-Каменогорск получил статус города.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середине XIX века в Усть-Каменогорске появились первые небольшие маслозаводы. Они представляли собой мелкие частные маслобойни. В каждой из них были задействованы один-два работника. К 1903 году в городе работало пять таких индивидуальных предприятий.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Летом 1922 года на базе одной из наиболее крупных маслобоен в селе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Заульбинке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основали маслобойный завод. Спустя полгода, в январе 1923-го, его торжественно переименовали из маслобойни в «Маслозавод № 1», продукцию которого мы и сейчас покупаем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Одним из первых предприятий, чьё строительство было начато в военные годы, стал цинковый электролитный завод, первая продукция которого, правда, была выпущена уже по окончании войны — в 1947 году. А двумя годами позже начал свою работу и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Ульбинский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металлургический завод.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Развитие промышленности означало и рост самого города: прибывающие со всех уголков Союза специалисты нуждались в жилье. Так, в 1947 году на правом берегу Ульбы было начато возведение поселка строителей, получившего название Новая Гавань. В пятидесятые годы на северо-востоке города начинается возведение </w:t>
      </w:r>
      <w:proofErr w:type="spellStart"/>
      <w:proofErr w:type="gramStart"/>
      <w:r w:rsidRPr="0043159F">
        <w:rPr>
          <w:rFonts w:ascii="Times New Roman" w:hAnsi="Times New Roman" w:cs="Times New Roman"/>
          <w:sz w:val="28"/>
          <w:szCs w:val="28"/>
        </w:rPr>
        <w:t>титано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-магниевого</w:t>
      </w:r>
      <w:proofErr w:type="gramEnd"/>
      <w:r w:rsidRPr="0043159F">
        <w:rPr>
          <w:rFonts w:ascii="Times New Roman" w:hAnsi="Times New Roman" w:cs="Times New Roman"/>
          <w:sz w:val="28"/>
          <w:szCs w:val="28"/>
        </w:rPr>
        <w:t xml:space="preserve"> комбината, а следом за ним и жилого района для рабочих — Новой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Согры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. Строительство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Усть-Каменогорской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ГЭС дало начало поселку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Аблакетка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, который со временем предполагалось превратить в кр</w:t>
      </w:r>
      <w:r>
        <w:rPr>
          <w:rFonts w:ascii="Times New Roman" w:hAnsi="Times New Roman" w:cs="Times New Roman"/>
          <w:sz w:val="28"/>
          <w:szCs w:val="28"/>
        </w:rPr>
        <w:t>упный современный район города.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начале пятидесятых годов в Усть-Каменогорске открывается Алтайский филиал Государственного научно-исследовательского института цветных металлов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Алтайгинцветмет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». Несколькими годами позже он будет преобразован во Всесоюзный научно-исследовательский горно-металлургический институт цветных металлов —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ВНИИцветмет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. Предприятие было известно не только в Советском Союзе, но и за рубежом благодаря своим уникальным научным исследованиям и разработкам в области металлургии, обогащения руд и химического анализа. Примерно в то же время изменения коснулись и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Усть-Каменогорского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цинкового завода. Сначала он был преобразован в свинцово-цинковый комбинат за счёт присоединения в июне 1952 года свинцового завода.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Событием особой важности стал запуск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Усть-Каменогорской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ГЭС в 1952 году, что позволило обеспечить дешевой электроэнергией предприятия и жилые кварталы. А в 1960 году была введена в эксплуатацию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Бухтарминская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ГЭС. Перекрытый плотинами Иртыш образовал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Усть-Каменогорское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Бухтарминское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водохранилища. Его воды слились с самым крупным в области озером Зайсан. В последующие годы на Иртыше появятся еще несколько гидроэлектростанций.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1956 году в Усть-Каменогорске начала работу своя мебельная фабрика.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В 1958 году на голубых экранах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устькаменогорцев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появились первые программы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Усть-Каменогорской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студии телевидения. Между прочим, телевидение здесь появилось первым в республике, и поднимать его в небольшом городке оказалось нелёгкой задачей.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1959 год в Усть-Каменогорске появился собственный Дом связи, что значительно ускорило доставку писем и телеграмм горожанам — вместо нескольких месяцев почта доходила до адресатов всего за несколько дней.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С 1959 года горожане смогли пользоваться телефоном: в том году была открыта первая телефонная станция.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1965 году в Усть-Каменогорске был открыт аэропорт, первоначально отправлявший рейсы лишь по маршруту Усть-Каменогорск – Алма-Ата.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Больше полувека прошло c того момента, как в областном центре пустили электрический транспорт. Трамваи стали неотъемлемой частью городского пейзажа.</w:t>
      </w:r>
      <w:r w:rsidRPr="0043159F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43159F">
        <w:rPr>
          <w:rFonts w:ascii="Times New Roman" w:hAnsi="Times New Roman" w:cs="Times New Roman"/>
          <w:sz w:val="28"/>
          <w:szCs w:val="28"/>
        </w:rPr>
        <w:t>Старые трамваи состояли из двух вагонов. Они были деревянные, обшитые металлом и жутко холодные. Зимой пассажиры предпочитали стоять, потому что лавочки были обжигающе ледяными. При движении трамваи страшно грохотали, особенно на стыках рельсов. В этот момент пассажиры замолкали, потому что из-за грохота просто нельзя было расслышать друг друга.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Усть-Каменогорск. Площадь им. Ю. А. Гагарина, 1963 год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К концу шестидесятых территориальные ресурсы были исчерпаны — город оказался заперт на правом берегу Иртыша между скалистыми сопками на востоке, промышленной зоной на севере и экологически неблагоприятной территорией на западе. Генпланом 1967 года определено новое южное направление — левобережная часть Иртыша.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Строительство Комбината шёлковых тканей (КШТ)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В 1960–1968 годах в основу развития города заложен принцип застройки микрорайонами. Чтобы трудоустроить женскую половину населения и направить развитие города на левый берег Иртыша, был заложен Комбинат шёлковых тканей (КШТ).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Усть-Каменогорск. Магазин «Мелодия», 1971 год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Преобразование города шло быстрыми темпами вплоть до девяностых годов. С распадом СССР, как и многие другие города великой советской державы, Усть-Каменогорск ждал период упадка. То время наверняка запомнилось каждому высоким уровнем безработицы, неуверенностью в завтрашнем дне, забастовками на улицах.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Производство ядерного топлива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Ну а теперь давайте вернёмся в наше время!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Современный Усть-Каменогорск — центр цветной металлургии Казахстана. В настоящее время в городе действуют ОАО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Ульбинский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металлургический завод», основными видами производимой промышленной продукцией которого являются топливо для АЭС — продукция на основе бериллия, тантала и ниобия, фтористоводородная кислота; АО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Казцинк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», производящее </w:t>
      </w:r>
      <w:r w:rsidRPr="0043159F">
        <w:rPr>
          <w:rFonts w:ascii="Times New Roman" w:hAnsi="Times New Roman" w:cs="Times New Roman"/>
          <w:sz w:val="28"/>
          <w:szCs w:val="28"/>
        </w:rPr>
        <w:lastRenderedPageBreak/>
        <w:t>цинк; ОАО «</w:t>
      </w:r>
      <w:proofErr w:type="spellStart"/>
      <w:proofErr w:type="gramStart"/>
      <w:r w:rsidRPr="0043159F">
        <w:rPr>
          <w:rFonts w:ascii="Times New Roman" w:hAnsi="Times New Roman" w:cs="Times New Roman"/>
          <w:sz w:val="28"/>
          <w:szCs w:val="28"/>
        </w:rPr>
        <w:t>Титано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-магниевый</w:t>
      </w:r>
      <w:proofErr w:type="gramEnd"/>
      <w:r w:rsidRPr="0043159F">
        <w:rPr>
          <w:rFonts w:ascii="Times New Roman" w:hAnsi="Times New Roman" w:cs="Times New Roman"/>
          <w:sz w:val="28"/>
          <w:szCs w:val="28"/>
        </w:rPr>
        <w:t xml:space="preserve"> комбинат» со своей продукцией, титаном и магнием, и ТОО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Усть-Каменогорская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ТЭЦ».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АО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Усть-Каменогорский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завод промышленной арматуры»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Основные направления экономической жизни Усть-Каменогорска также составляют промышленные предприятия, перерабатывающие чёрные и цветные металлы, крупнейшие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приборо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- и машиностроительные заводы, а также единственный в республике завод производства автомобилей «Лада». В январе 2013 года состоялся запуск производственных мощностей АО «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Усть-Каменогорский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завод промышленной арматуры».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Конечно, экологическая обстановка здесь оставляет желать лучшего. А причина всему — многочисленные металлургические предприятия, расположенные в черте города и его окрестностях, перерабатывающие свинец, цинк, бериллий, уран, хлор, титан, магний, сурьму, мышьяк.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159F">
        <w:rPr>
          <w:rFonts w:ascii="Times New Roman" w:hAnsi="Times New Roman" w:cs="Times New Roman"/>
          <w:sz w:val="28"/>
          <w:szCs w:val="28"/>
        </w:rPr>
        <w:t>Усть-Каменгорск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>. Аэропорт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В городе действует международный аэропорт. По своим техническим возможностям он может принимать самолеты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Airbus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A320, Ту-154, Ту-134, Ил-18, Ил-76 и другие.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 xml:space="preserve">Имеются четыре железнодорожных станции: Усть-Каменогорск, Защита, </w:t>
      </w:r>
      <w:proofErr w:type="spellStart"/>
      <w:r w:rsidRPr="0043159F">
        <w:rPr>
          <w:rFonts w:ascii="Times New Roman" w:hAnsi="Times New Roman" w:cs="Times New Roman"/>
          <w:sz w:val="28"/>
          <w:szCs w:val="28"/>
        </w:rPr>
        <w:t>Коршуново</w:t>
      </w:r>
      <w:proofErr w:type="spellEnd"/>
      <w:r w:rsidRPr="0043159F">
        <w:rPr>
          <w:rFonts w:ascii="Times New Roman" w:hAnsi="Times New Roman" w:cs="Times New Roman"/>
          <w:sz w:val="28"/>
          <w:szCs w:val="28"/>
        </w:rPr>
        <w:t xml:space="preserve"> и Ново-Усть-Каменогорск.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59F">
        <w:rPr>
          <w:rFonts w:ascii="Times New Roman" w:hAnsi="Times New Roman" w:cs="Times New Roman"/>
          <w:sz w:val="28"/>
          <w:szCs w:val="28"/>
        </w:rPr>
        <w:t>Междугороднее автобусное сообщение осуществляется с двух автовокзалов. Старейший вокзал города имеет самую разветвлённую сеть, а это порядка сорока направлений. С этого вокзала автобусы ходят как в населённые пункты области и республики, так и в другие крупнейшие города Западной Сибири: Красноярск, Омск, Томск, Новосибирск, Барнаул. Существует международное автобусное сообщение и с китайским городом Урумчи.</w:t>
      </w:r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3159F" w:rsidRPr="0043159F" w:rsidRDefault="0043159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12CF" w:rsidRPr="0043159F" w:rsidRDefault="00DE12CF" w:rsidP="004315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E12CF" w:rsidRPr="00431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4C"/>
    <w:rsid w:val="0043159F"/>
    <w:rsid w:val="00DE12CF"/>
    <w:rsid w:val="00ED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B57F4-8407-47B9-AA71-179AEC402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1458</Words>
  <Characters>8314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2020-09-21T10:35:00Z</dcterms:created>
  <dcterms:modified xsi:type="dcterms:W3CDTF">2020-09-21T10:35:00Z</dcterms:modified>
</cp:coreProperties>
</file>